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7E" w:rsidRPr="00236B7E" w:rsidRDefault="00236B7E" w:rsidP="00236B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WYMIANA BILATERALNA SGGW - NABÓR NA ROK 2023/2024</w:t>
      </w:r>
    </w:p>
    <w:p w:rsidR="00236B7E" w:rsidRPr="00236B7E" w:rsidRDefault="00236B7E" w:rsidP="00236B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b/>
          <w:bCs/>
          <w:lang w:eastAsia="pl-PL"/>
        </w:rPr>
        <w:t>Biuro Współpracy Międzynarodowej (BWM) zaprasza do udziału w naborze na semestralną wymianę studencką w ramach umów bilateralnych SGGW - semestr letni 2023/2024.</w:t>
      </w:r>
    </w:p>
    <w:p w:rsidR="00236B7E" w:rsidRPr="00236B7E" w:rsidRDefault="00236B7E" w:rsidP="00236B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b/>
          <w:bCs/>
          <w:lang w:eastAsia="pl-PL"/>
        </w:rPr>
        <w:t> </w:t>
      </w:r>
    </w:p>
    <w:p w:rsidR="00236B7E" w:rsidRPr="00236B7E" w:rsidRDefault="00236B7E" w:rsidP="00236B7E">
      <w:pPr>
        <w:keepNext/>
        <w:spacing w:before="40" w:after="0" w:line="240" w:lineRule="auto"/>
        <w:outlineLvl w:val="4"/>
        <w:rPr>
          <w:rFonts w:ascii="Calibri Light" w:eastAsia="Times New Roman" w:hAnsi="Calibri Light" w:cs="Calibri Light"/>
          <w:color w:val="2F5496"/>
          <w:lang w:eastAsia="pl-PL"/>
        </w:rPr>
      </w:pPr>
      <w:r w:rsidRPr="00236B7E">
        <w:rPr>
          <w:rFonts w:ascii="Calibri Light" w:eastAsia="Times New Roman" w:hAnsi="Calibri Light" w:cs="Calibri Light"/>
          <w:b/>
          <w:bCs/>
          <w:lang w:eastAsia="pl-PL"/>
        </w:rPr>
        <w:t>Oferta:</w:t>
      </w:r>
      <w:r w:rsidRPr="00236B7E">
        <w:rPr>
          <w:rFonts w:ascii="Calibri Light" w:eastAsia="Times New Roman" w:hAnsi="Calibri Light" w:cs="Calibri Light"/>
          <w:lang w:eastAsia="pl-PL"/>
        </w:rPr>
        <w:t xml:space="preserve"> </w:t>
      </w:r>
    </w:p>
    <w:p w:rsidR="00236B7E" w:rsidRPr="00236B7E" w:rsidRDefault="00236B7E" w:rsidP="00236B7E">
      <w:pPr>
        <w:spacing w:before="40" w:after="0" w:line="240" w:lineRule="auto"/>
        <w:ind w:left="720" w:hanging="360"/>
        <w:outlineLvl w:val="3"/>
        <w:rPr>
          <w:rFonts w:ascii="Calibri Light" w:eastAsia="Times New Roman" w:hAnsi="Calibri Light" w:cs="Calibri Light"/>
          <w:i/>
          <w:iCs/>
          <w:color w:val="2F5496"/>
          <w:lang w:eastAsia="pl-PL"/>
        </w:rPr>
      </w:pPr>
      <w:r w:rsidRPr="00236B7E">
        <w:rPr>
          <w:rFonts w:ascii="Symbol" w:eastAsia="Times New Roman" w:hAnsi="Symbol" w:cs="Calibri Light"/>
          <w:sz w:val="20"/>
          <w:szCs w:val="20"/>
          <w:lang w:eastAsia="pl-PL"/>
        </w:rPr>
        <w:t></w:t>
      </w:r>
      <w:r w:rsidRPr="00236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236B7E">
        <w:rPr>
          <w:rFonts w:ascii="Calibri Light" w:eastAsia="Times New Roman" w:hAnsi="Calibri Light" w:cs="Calibri Light"/>
          <w:b/>
          <w:bCs/>
          <w:lang w:eastAsia="pl-PL"/>
        </w:rPr>
        <w:t>Gruzja</w:t>
      </w:r>
    </w:p>
    <w:p w:rsidR="00236B7E" w:rsidRPr="00236B7E" w:rsidRDefault="00236B7E" w:rsidP="00236B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Ilia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State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University (ISU) 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hyperlink r:id="rId6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edukacyjna</w:t>
        </w:r>
      </w:hyperlink>
    </w:p>
    <w:p w:rsidR="00236B7E" w:rsidRPr="00236B7E" w:rsidRDefault="00236B7E" w:rsidP="00236B7E">
      <w:pPr>
        <w:spacing w:before="40" w:after="0" w:line="240" w:lineRule="auto"/>
        <w:ind w:left="720" w:hanging="360"/>
        <w:outlineLvl w:val="3"/>
        <w:rPr>
          <w:rFonts w:ascii="Calibri Light" w:eastAsia="Times New Roman" w:hAnsi="Calibri Light" w:cs="Calibri Light"/>
          <w:i/>
          <w:iCs/>
          <w:color w:val="2F5496"/>
          <w:lang w:eastAsia="pl-PL"/>
        </w:rPr>
      </w:pPr>
      <w:r w:rsidRPr="00236B7E">
        <w:rPr>
          <w:rFonts w:ascii="Symbol" w:eastAsia="Times New Roman" w:hAnsi="Symbol" w:cs="Calibri Light"/>
          <w:sz w:val="20"/>
          <w:szCs w:val="20"/>
          <w:lang w:eastAsia="pl-PL"/>
        </w:rPr>
        <w:t></w:t>
      </w:r>
      <w:r w:rsidRPr="00236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236B7E">
        <w:rPr>
          <w:rFonts w:ascii="Calibri Light" w:eastAsia="Times New Roman" w:hAnsi="Calibri Light" w:cs="Calibri Light"/>
          <w:b/>
          <w:bCs/>
          <w:lang w:eastAsia="pl-PL"/>
        </w:rPr>
        <w:t>Japonia</w:t>
      </w:r>
    </w:p>
    <w:p w:rsidR="00236B7E" w:rsidRPr="00236B7E" w:rsidRDefault="00236B7E" w:rsidP="00236B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Shibaura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Institute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Technology (SIT)  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hyperlink r:id="rId8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edukacyjna</w:t>
        </w:r>
      </w:hyperlink>
    </w:p>
    <w:p w:rsidR="00236B7E" w:rsidRPr="00236B7E" w:rsidRDefault="00236B7E" w:rsidP="00236B7E">
      <w:pPr>
        <w:spacing w:before="40" w:after="0" w:line="240" w:lineRule="auto"/>
        <w:ind w:left="720" w:hanging="360"/>
        <w:outlineLvl w:val="3"/>
        <w:rPr>
          <w:rFonts w:ascii="Calibri Light" w:eastAsia="Times New Roman" w:hAnsi="Calibri Light" w:cs="Calibri Light"/>
          <w:i/>
          <w:iCs/>
          <w:color w:val="2F5496"/>
          <w:lang w:eastAsia="pl-PL"/>
        </w:rPr>
      </w:pPr>
      <w:r w:rsidRPr="00236B7E">
        <w:rPr>
          <w:rFonts w:ascii="Symbol" w:eastAsia="Times New Roman" w:hAnsi="Symbol" w:cs="Calibri Light"/>
          <w:sz w:val="20"/>
          <w:szCs w:val="20"/>
          <w:lang w:eastAsia="pl-PL"/>
        </w:rPr>
        <w:t></w:t>
      </w:r>
      <w:r w:rsidRPr="00236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236B7E">
        <w:rPr>
          <w:rFonts w:ascii="Calibri Light" w:eastAsia="Times New Roman" w:hAnsi="Calibri Light" w:cs="Calibri Light"/>
          <w:b/>
          <w:bCs/>
          <w:lang w:eastAsia="pl-PL"/>
        </w:rPr>
        <w:t>Korea Południowa</w:t>
      </w:r>
    </w:p>
    <w:p w:rsidR="00236B7E" w:rsidRPr="00236B7E" w:rsidRDefault="00236B7E" w:rsidP="00236B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Gwangju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Institute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of Science and Technology (GIST)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</w:t>
      </w:r>
      <w:hyperlink r:id="rId10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edukacyjna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Pusan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National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University (PNU) 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hyperlink r:id="rId12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edukacyjna</w:t>
        </w:r>
      </w:hyperlink>
    </w:p>
    <w:p w:rsidR="00236B7E" w:rsidRPr="00236B7E" w:rsidRDefault="00236B7E" w:rsidP="00236B7E">
      <w:pPr>
        <w:spacing w:before="40" w:after="0" w:line="240" w:lineRule="auto"/>
        <w:ind w:left="720" w:hanging="360"/>
        <w:outlineLvl w:val="3"/>
        <w:rPr>
          <w:rFonts w:ascii="Calibri Light" w:eastAsia="Times New Roman" w:hAnsi="Calibri Light" w:cs="Calibri Light"/>
          <w:i/>
          <w:iCs/>
          <w:color w:val="2F5496"/>
          <w:lang w:eastAsia="pl-PL"/>
        </w:rPr>
      </w:pPr>
      <w:r w:rsidRPr="00236B7E">
        <w:rPr>
          <w:rFonts w:ascii="Symbol" w:eastAsia="Times New Roman" w:hAnsi="Symbol" w:cs="Calibri Light"/>
          <w:sz w:val="20"/>
          <w:szCs w:val="20"/>
          <w:lang w:eastAsia="pl-PL"/>
        </w:rPr>
        <w:t></w:t>
      </w:r>
      <w:r w:rsidRPr="00236B7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 </w:t>
      </w:r>
      <w:r w:rsidRPr="00236B7E">
        <w:rPr>
          <w:rFonts w:ascii="Calibri Light" w:eastAsia="Times New Roman" w:hAnsi="Calibri Light" w:cs="Calibri Light"/>
          <w:b/>
          <w:bCs/>
          <w:lang w:eastAsia="pl-PL"/>
        </w:rPr>
        <w:t>Tajwan</w:t>
      </w:r>
    </w:p>
    <w:p w:rsidR="00236B7E" w:rsidRPr="00236B7E" w:rsidRDefault="00236B7E" w:rsidP="00236B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National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Chung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Hsing</w:t>
        </w:r>
        <w:proofErr w:type="spellEnd"/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University (NCHU)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hyperlink r:id="rId14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edukacyjna</w:t>
        </w:r>
      </w:hyperlink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Przebieg rekrutacji: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Kandydat – złożenie dokumentów aplikacyjnych online poprzez system rekrutacyjny IRK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BWM – ewaluacja i nominacja kandydatów do wymiany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Kandydat nominowany do wymiany przez BWM – złożenie dokumentów aplikacyjnych w systemie rekrutacyjnym uczelni partnerskiej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Rekrutacja: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hyperlink r:id="rId15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system IRK 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 rekrutacja studia wymienne 2023.24_sem. letni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jest wcześniejsza </w:t>
      </w:r>
      <w:hyperlink r:id="rId16" w:tgtFrame="_blank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rejestracja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 IRK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daty rekrutacji: 3 lipca – 21 sierpnia 2023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Dokumenty aplikacyjne: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przygotowane w języku angielskim</w:t>
      </w:r>
    </w:p>
    <w:p w:rsidR="00236B7E" w:rsidRPr="00236B7E" w:rsidRDefault="00236B7E" w:rsidP="00236B7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potwierdzenie statusu studenta z informacją o średniej ocen, wydane przez wydział wysyłający</w:t>
      </w:r>
    </w:p>
    <w:p w:rsidR="00236B7E" w:rsidRPr="00236B7E" w:rsidRDefault="00236B7E" w:rsidP="00236B7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aktualny wykaz ocen wydany przez wydział wysyłający</w:t>
      </w:r>
    </w:p>
    <w:p w:rsidR="00236B7E" w:rsidRPr="00236B7E" w:rsidRDefault="00236B7E" w:rsidP="00236B7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potwierdzenie znajomości języka angielskiego na poziomie min. B2</w:t>
      </w:r>
    </w:p>
    <w:p w:rsidR="00236B7E" w:rsidRPr="00236B7E" w:rsidRDefault="00236B7E" w:rsidP="00236B7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porozumienie o programie studiów</w:t>
      </w:r>
    </w:p>
    <w:p w:rsidR="00236B7E" w:rsidRPr="00236B7E" w:rsidRDefault="00236B7E" w:rsidP="00236B7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list motywacyjny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Dodatkowo, dla kandydatów nominowanych do wymiany przez BWM:</w:t>
      </w:r>
    </w:p>
    <w:p w:rsidR="00236B7E" w:rsidRPr="00236B7E" w:rsidRDefault="00236B7E" w:rsidP="00236B7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dokumenty wymagane przez uczelnię partnerską</w:t>
      </w:r>
    </w:p>
    <w:p w:rsidR="00236B7E" w:rsidRPr="00236B7E" w:rsidRDefault="00236B7E" w:rsidP="00236B7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karta uzgodnień, karta porównań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Koszty: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udziału w wymianie pokrywa student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SIT obowiązuje opłata rejestracyjna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Dofinansowanie:</w:t>
      </w:r>
    </w:p>
    <w:p w:rsidR="00236B7E" w:rsidRPr="00236B7E" w:rsidRDefault="00236B7E" w:rsidP="00236B7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dofinansowanie wymiany dla kandydatów nominowanych do NCHU: zakwaterowanie na kampusie oraz stypendium NT$7000/miesiąc – max. 4 miesiące</w:t>
      </w:r>
    </w:p>
    <w:p w:rsidR="00236B7E" w:rsidRPr="00236B7E" w:rsidRDefault="00236B7E" w:rsidP="00236B7E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dofinansowanie z SGGW: do 1000 zł – podanie do dr hab. Marty Mendel, prof. SGGW, Prorektora ds. Współpracy Międzynarodowej, pozytywnie zaopiniowane przez Dziekana wydziału wysyłającego, z uzasadnieniem (np. wskazaniem kosztorysu biletów lotniczych)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Kontakt:</w:t>
      </w:r>
    </w:p>
    <w:p w:rsidR="00236B7E" w:rsidRPr="00236B7E" w:rsidRDefault="00236B7E" w:rsidP="0023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Współpracy Międzynarodowej SGGW</w:t>
      </w:r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17" w:history="1">
        <w:r w:rsidRPr="0023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exchange@sggw.edu.pl</w:t>
        </w:r>
      </w:hyperlink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236B7E">
        <w:rPr>
          <w:rFonts w:ascii="Times New Roman" w:eastAsia="Times New Roman" w:hAnsi="Times New Roman" w:cs="Times New Roman"/>
          <w:sz w:val="24"/>
          <w:szCs w:val="24"/>
          <w:lang w:eastAsia="pl-PL"/>
        </w:rPr>
        <w:t>: 22 5931045/46</w:t>
      </w:r>
    </w:p>
    <w:p w:rsidR="00236B7E" w:rsidRPr="00236B7E" w:rsidRDefault="00236B7E" w:rsidP="00236B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236B7E">
        <w:rPr>
          <w:rFonts w:ascii="Calibri" w:eastAsia="Times New Roman" w:hAnsi="Calibri" w:cs="Calibri"/>
          <w:lang w:eastAsia="pl-PL"/>
        </w:rPr>
        <w:t> </w:t>
      </w:r>
    </w:p>
    <w:p w:rsidR="005952A2" w:rsidRDefault="005952A2">
      <w:bookmarkStart w:id="0" w:name="_GoBack"/>
      <w:bookmarkEnd w:id="0"/>
    </w:p>
    <w:sectPr w:rsidR="0059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94C5F"/>
    <w:multiLevelType w:val="multilevel"/>
    <w:tmpl w:val="5E3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937DE"/>
    <w:multiLevelType w:val="multilevel"/>
    <w:tmpl w:val="226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8729EA"/>
    <w:multiLevelType w:val="multilevel"/>
    <w:tmpl w:val="5624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7E"/>
    <w:rsid w:val="00236B7E"/>
    <w:rsid w:val="005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F6C6-C74D-48B6-B208-EB348DE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36B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36B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36B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6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B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6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baura-it.ac.jp/en/study/exchange_programs/sandwich.html" TargetMode="External"/><Relationship Id="rId13" Type="http://schemas.openxmlformats.org/officeDocument/2006/relationships/hyperlink" Target="https://www.sggw.edu.pl/wp-content/uploads/2023/02/2023_2024_Exchange_Student_Program_FactSheet.pdf?x50494&amp;x944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gw.edu.pl/wp-content/uploads/2023/02/SITFact-sheet-exchange-program.pdf?x50494&amp;x94401" TargetMode="External"/><Relationship Id="rId12" Type="http://schemas.openxmlformats.org/officeDocument/2006/relationships/hyperlink" Target="https://onestop.pusan.ac.kr/page?menuCD=000000000000335" TargetMode="External"/><Relationship Id="rId17" Type="http://schemas.openxmlformats.org/officeDocument/2006/relationships/hyperlink" Target="mailto:exchange@sggw.edu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krutacja.sggw.edu.pl/pl/auth/register/cons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liauni.edu.ge/en/international/study-options/exchange-programs/exchange-courses" TargetMode="External"/><Relationship Id="rId11" Type="http://schemas.openxmlformats.org/officeDocument/2006/relationships/hyperlink" Target="https://his.pusan.ac.kr/international_eng/index.do" TargetMode="External"/><Relationship Id="rId5" Type="http://schemas.openxmlformats.org/officeDocument/2006/relationships/hyperlink" Target="https://iliauni.edu.ge/en/international" TargetMode="External"/><Relationship Id="rId15" Type="http://schemas.openxmlformats.org/officeDocument/2006/relationships/hyperlink" Target="https://rekrutacja.sggw.edu.pl/pl/offer/REK_2023_24L_WYMIENNE/registration/" TargetMode="External"/><Relationship Id="rId10" Type="http://schemas.openxmlformats.org/officeDocument/2006/relationships/hyperlink" Target="https://zeus.gist.ac.kr/sys/lecture/lecture_open_eng.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ggw.edu.pl/wp-content/uploads/2023/02/20230201160819228_7_GIST_Factsheet-2023_Fall.pdf?x50494&amp;x94401" TargetMode="External"/><Relationship Id="rId14" Type="http://schemas.openxmlformats.org/officeDocument/2006/relationships/hyperlink" Target="https://onepiece.nchu.edu.tw/cofsys/plsql/crseqry_home_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Janus-Borkowska</dc:creator>
  <cp:keywords/>
  <dc:description/>
  <cp:lastModifiedBy>Katarzyna Janus-Borkowska</cp:lastModifiedBy>
  <cp:revision>1</cp:revision>
  <dcterms:created xsi:type="dcterms:W3CDTF">2023-07-28T13:18:00Z</dcterms:created>
  <dcterms:modified xsi:type="dcterms:W3CDTF">2023-07-28T13:18:00Z</dcterms:modified>
</cp:coreProperties>
</file>